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7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2737CF">
        <w:rPr>
          <w:rFonts w:ascii="Times New Roman" w:hAnsi="Times New Roman" w:cs="Times New Roman"/>
          <w:b/>
          <w:sz w:val="24"/>
          <w:szCs w:val="24"/>
        </w:rPr>
        <w:br/>
      </w:r>
      <w:r w:rsidRPr="0029464F">
        <w:rPr>
          <w:rFonts w:ascii="Times New Roman" w:hAnsi="Times New Roman" w:cs="Times New Roman"/>
          <w:sz w:val="24"/>
          <w:szCs w:val="24"/>
        </w:rPr>
        <w:t>Рабочая адаптированная программа по предмету «Обществознание» разработана в соответствии с  нормативно-правовыми документами:</w:t>
      </w:r>
      <w:r w:rsidRPr="0029464F">
        <w:rPr>
          <w:rFonts w:ascii="Times New Roman" w:hAnsi="Times New Roman" w:cs="Times New Roman"/>
          <w:sz w:val="24"/>
          <w:szCs w:val="24"/>
        </w:rPr>
        <w:br/>
        <w:t>1. Федеральный закон Российской Федерации от 29 декабря 2012 г. № 273-ФЗ «Об образовании в Российской Федерации»;</w:t>
      </w:r>
      <w:r w:rsidRPr="0029464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29464F">
        <w:rPr>
          <w:rFonts w:ascii="Times New Roman" w:hAnsi="Times New Roman" w:cs="Times New Roman"/>
          <w:sz w:val="24"/>
          <w:szCs w:val="24"/>
        </w:rPr>
        <w:br/>
        <w:t>3.Приказ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br/>
        <w:t>4.Федеральный компонент Государственного стандарта среднего (полного) общего образования (2004 г.).</w:t>
      </w:r>
      <w:r w:rsidRPr="0029464F">
        <w:rPr>
          <w:rFonts w:ascii="Times New Roman" w:hAnsi="Times New Roman" w:cs="Times New Roman"/>
          <w:sz w:val="24"/>
          <w:szCs w:val="24"/>
        </w:rPr>
        <w:br/>
        <w:t>5. Федеральный государственный образовательный стандарт общего образования и науки Российской Федерации от 17 декабря 2010 № 1897.</w:t>
      </w:r>
      <w:r w:rsidRPr="0029464F">
        <w:rPr>
          <w:rFonts w:ascii="Times New Roman" w:hAnsi="Times New Roman" w:cs="Times New Roman"/>
          <w:sz w:val="24"/>
          <w:szCs w:val="24"/>
        </w:rPr>
        <w:br/>
        <w:t>6.Проект (концепция) специальных федеральных государственных образовательных стандартов (СФГОС) для детей с ОВЗ.</w:t>
      </w:r>
      <w:r w:rsidRPr="0029464F">
        <w:rPr>
          <w:rFonts w:ascii="Times New Roman" w:hAnsi="Times New Roman" w:cs="Times New Roman"/>
          <w:sz w:val="24"/>
          <w:szCs w:val="24"/>
        </w:rPr>
        <w:br/>
        <w:t>7.Основная образовательная программа основного (среднего) общего образования ГБОУ ООШ с. Заволжье.</w:t>
      </w:r>
      <w:r w:rsidRPr="0029464F">
        <w:rPr>
          <w:rFonts w:ascii="Times New Roman" w:hAnsi="Times New Roman" w:cs="Times New Roman"/>
          <w:sz w:val="24"/>
          <w:szCs w:val="24"/>
        </w:rPr>
        <w:br/>
        <w:t>8. Учебный план ГБОУ СОШ с. Заволжье на 2016-2017 учебный год.</w:t>
      </w:r>
      <w:r w:rsidRPr="0029464F">
        <w:rPr>
          <w:rFonts w:ascii="Times New Roman" w:hAnsi="Times New Roman" w:cs="Times New Roman"/>
          <w:sz w:val="24"/>
          <w:szCs w:val="24"/>
        </w:rPr>
        <w:br/>
        <w:t>9. Положение о рабочей программе ГБОУ ООШ с. Заволжье.</w:t>
      </w:r>
      <w:r w:rsidRPr="0029464F">
        <w:rPr>
          <w:rFonts w:ascii="Times New Roman" w:hAnsi="Times New Roman" w:cs="Times New Roman"/>
          <w:sz w:val="24"/>
          <w:szCs w:val="24"/>
        </w:rPr>
        <w:br/>
        <w:t xml:space="preserve">10. Информационное письмо о включенных в Федеральный перечень 2015–2016 уч. года учебниках для 5-9  </w:t>
      </w:r>
      <w:proofErr w:type="spellStart"/>
      <w:r w:rsidRPr="002946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464F">
        <w:rPr>
          <w:rFonts w:ascii="Times New Roman" w:hAnsi="Times New Roman" w:cs="Times New Roman"/>
          <w:sz w:val="24"/>
          <w:szCs w:val="24"/>
        </w:rPr>
        <w:t>.</w:t>
      </w:r>
      <w:r w:rsidRPr="0029464F">
        <w:rPr>
          <w:rFonts w:ascii="Times New Roman" w:hAnsi="Times New Roman" w:cs="Times New Roman"/>
          <w:sz w:val="24"/>
          <w:szCs w:val="24"/>
        </w:rPr>
        <w:br/>
        <w:t>11.Обществознание. Рабочие программы. Предметная линия учебников под редакцией Л.Н. Боголюбова. 5-9  классы: пособие для учителей общеобразовательных организаций. – М.: Просвещение, 2013.</w:t>
      </w:r>
      <w:r w:rsidRPr="0029464F">
        <w:rPr>
          <w:rFonts w:ascii="Times New Roman" w:hAnsi="Times New Roman" w:cs="Times New Roman"/>
          <w:sz w:val="24"/>
          <w:szCs w:val="24"/>
        </w:rPr>
        <w:br/>
        <w:t xml:space="preserve">12. Развернутое тематическое планирование по программе </w:t>
      </w:r>
      <w:proofErr w:type="spellStart"/>
      <w:r w:rsidRPr="0029464F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29464F">
        <w:rPr>
          <w:rFonts w:ascii="Times New Roman" w:hAnsi="Times New Roman" w:cs="Times New Roman"/>
          <w:sz w:val="24"/>
          <w:szCs w:val="24"/>
        </w:rPr>
        <w:t xml:space="preserve">. Обществознание 5-11 классы. Автор – составитель С.Н. </w:t>
      </w:r>
      <w:proofErr w:type="spellStart"/>
      <w:r w:rsidRPr="0029464F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294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64F">
        <w:rPr>
          <w:rFonts w:ascii="Times New Roman" w:hAnsi="Times New Roman" w:cs="Times New Roman"/>
          <w:sz w:val="24"/>
          <w:szCs w:val="24"/>
        </w:rPr>
        <w:t>Вологоград</w:t>
      </w:r>
      <w:proofErr w:type="spellEnd"/>
      <w:r w:rsidRPr="0029464F">
        <w:rPr>
          <w:rFonts w:ascii="Times New Roman" w:hAnsi="Times New Roman" w:cs="Times New Roman"/>
          <w:sz w:val="24"/>
          <w:szCs w:val="24"/>
        </w:rPr>
        <w:t>, издательство «Учитель», 2010.</w:t>
      </w:r>
      <w:r w:rsidRPr="0029464F">
        <w:rPr>
          <w:rFonts w:ascii="Times New Roman" w:hAnsi="Times New Roman" w:cs="Times New Roman"/>
          <w:sz w:val="24"/>
          <w:szCs w:val="24"/>
        </w:rPr>
        <w:br/>
        <w:t>Рабочая программа обеспечивает конкретизацию содержания, объема, порядка изучения обозначенной учебной дисциплины (курса)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ГБОУ ООШ с. Заволжье.</w:t>
      </w:r>
      <w:r w:rsidRPr="0029464F">
        <w:rPr>
          <w:rFonts w:ascii="Times New Roman" w:hAnsi="Times New Roman" w:cs="Times New Roman"/>
          <w:sz w:val="24"/>
          <w:szCs w:val="24"/>
        </w:rPr>
        <w:br/>
        <w:t xml:space="preserve">Материалы для рабочей программы разработаны на основе программы к учебнику Боголюбова Л.Н. Обществознание. 6-9  класс (Л.Н. Боголюбов) 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t xml:space="preserve"> 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  <w:r w:rsidRPr="0029464F">
        <w:rPr>
          <w:rFonts w:ascii="Times New Roman" w:hAnsi="Times New Roman" w:cs="Times New Roman"/>
          <w:sz w:val="24"/>
          <w:szCs w:val="24"/>
        </w:rPr>
        <w:br/>
      </w:r>
      <w:r w:rsidRPr="002737CF">
        <w:rPr>
          <w:rFonts w:ascii="Times New Roman" w:hAnsi="Times New Roman" w:cs="Times New Roman"/>
          <w:b/>
          <w:sz w:val="24"/>
          <w:szCs w:val="24"/>
        </w:rPr>
        <w:t>Цели адаптированной образовательной программы</w:t>
      </w:r>
      <w:r w:rsidRPr="0029464F">
        <w:rPr>
          <w:rFonts w:ascii="Times New Roman" w:hAnsi="Times New Roman" w:cs="Times New Roman"/>
          <w:sz w:val="24"/>
          <w:szCs w:val="24"/>
        </w:rPr>
        <w:br/>
        <w:t>Преподавание обществоведческого курса для детей,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по адаптированным</w:t>
      </w:r>
      <w:r w:rsidRPr="002737CF"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 xml:space="preserve">образовательным программам, носит характер морально-этической и </w:t>
      </w:r>
      <w:r>
        <w:rPr>
          <w:rFonts w:ascii="Times New Roman" w:hAnsi="Times New Roman" w:cs="Times New Roman"/>
          <w:sz w:val="24"/>
          <w:szCs w:val="24"/>
        </w:rPr>
        <w:t>политико-правовой пропедевтики.</w:t>
      </w:r>
      <w:r w:rsidRPr="002737CF"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 xml:space="preserve">Учебный предмет дает и закрепляет лишь основы знаний в этих областях, уделяя преобладающее внимание </w:t>
      </w:r>
      <w:proofErr w:type="spellStart"/>
      <w:r w:rsidRPr="0029464F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29464F">
        <w:rPr>
          <w:rFonts w:ascii="Times New Roman" w:hAnsi="Times New Roman" w:cs="Times New Roman"/>
          <w:sz w:val="24"/>
          <w:szCs w:val="24"/>
        </w:rPr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 обществоведческих знаний.</w:t>
      </w:r>
      <w:r w:rsidRPr="0029464F">
        <w:rPr>
          <w:rFonts w:ascii="Times New Roman" w:hAnsi="Times New Roman" w:cs="Times New Roman"/>
          <w:sz w:val="24"/>
          <w:szCs w:val="24"/>
        </w:rPr>
        <w:br/>
        <w:t xml:space="preserve">Предмет призван 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t xml:space="preserve"> возможно большей самореализации личностного потенциала детей с ОВЗ.</w:t>
      </w:r>
      <w:r w:rsidRPr="0029464F">
        <w:rPr>
          <w:rFonts w:ascii="Times New Roman" w:hAnsi="Times New Roman" w:cs="Times New Roman"/>
          <w:sz w:val="24"/>
          <w:szCs w:val="24"/>
        </w:rPr>
        <w:br/>
        <w:t xml:space="preserve">Цель данного учебного предмета – создание условий для социальной адаптации учащихся путем повышения их правовой и этической </w:t>
      </w:r>
      <w:r w:rsidRPr="0029464F">
        <w:rPr>
          <w:rFonts w:ascii="Times New Roman" w:hAnsi="Times New Roman" w:cs="Times New Roman"/>
          <w:sz w:val="24"/>
          <w:szCs w:val="24"/>
        </w:rPr>
        <w:lastRenderedPageBreak/>
        <w:t>грамотности, создающей основу для безболезненной интеграции в  современное общество ребенка через знание своих гражданских обязанностей и умение пользоваться своими правами.</w:t>
      </w:r>
      <w:r w:rsidRPr="0029464F">
        <w:rPr>
          <w:rFonts w:ascii="Times New Roman" w:hAnsi="Times New Roman" w:cs="Times New Roman"/>
          <w:sz w:val="24"/>
          <w:szCs w:val="24"/>
        </w:rPr>
        <w:br/>
        <w:t>Формирование интереса и положительной мотивации учащихся к предметам гуманитарного цикла, а также способствовать реализации возможностей и интересов учащихся.</w:t>
      </w:r>
      <w:r w:rsidRPr="002946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Для достижения целей ставятся следующие задачи:</w:t>
      </w:r>
      <w:r w:rsidRPr="0029464F">
        <w:rPr>
          <w:rFonts w:ascii="Times New Roman" w:hAnsi="Times New Roman" w:cs="Times New Roman"/>
          <w:sz w:val="24"/>
          <w:szCs w:val="24"/>
        </w:rPr>
        <w:br/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 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  <w:r w:rsidRPr="0029464F">
        <w:rPr>
          <w:rFonts w:ascii="Times New Roman" w:hAnsi="Times New Roman" w:cs="Times New Roman"/>
          <w:sz w:val="24"/>
          <w:szCs w:val="24"/>
        </w:rPr>
        <w:br/>
        <w:t>воспитание общероссийской идентичности, гражданской ответственности, уважения к социальным нормам;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приверженности гуманистическим и демократическим ценностям, закрепленным в Конституции Российской Федерации;</w:t>
      </w:r>
      <w:r w:rsidRPr="0029464F">
        <w:rPr>
          <w:rFonts w:ascii="Times New Roman" w:hAnsi="Times New Roman" w:cs="Times New Roman"/>
          <w:sz w:val="24"/>
          <w:szCs w:val="24"/>
        </w:rPr>
        <w:br/>
        <w:t>освоение на уровне функциональной грамотности системы знаний, необходимых для социальной адаптации:</w:t>
      </w:r>
      <w:r w:rsidRPr="0029464F">
        <w:rPr>
          <w:rFonts w:ascii="Times New Roman" w:hAnsi="Times New Roman" w:cs="Times New Roman"/>
          <w:sz w:val="24"/>
          <w:szCs w:val="24"/>
        </w:rPr>
        <w:br/>
        <w:t>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  <w:r w:rsidRPr="00273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9464F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  <w:r w:rsidRPr="00273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9464F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</w:t>
      </w:r>
      <w:r w:rsidRPr="002737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464F">
        <w:rPr>
          <w:rFonts w:ascii="Times New Roman" w:hAnsi="Times New Roman" w:cs="Times New Roman"/>
          <w:sz w:val="24"/>
          <w:szCs w:val="24"/>
        </w:rPr>
        <w:t xml:space="preserve">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</w:t>
      </w:r>
      <w:r w:rsidRPr="00273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9464F">
        <w:rPr>
          <w:rFonts w:ascii="Times New Roman" w:hAnsi="Times New Roman" w:cs="Times New Roman"/>
          <w:sz w:val="24"/>
          <w:szCs w:val="24"/>
        </w:rPr>
        <w:t>самостоятельной познавательной деятельности; правоотношениях; семейно-бытовых отношениях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t>ормирование человека-гражданина, интегрированного в современную действительность и нацеленного на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9464F">
        <w:rPr>
          <w:rFonts w:ascii="Times New Roman" w:hAnsi="Times New Roman" w:cs="Times New Roman"/>
          <w:sz w:val="24"/>
          <w:szCs w:val="24"/>
        </w:rPr>
        <w:t xml:space="preserve"> совершенствование, ориентированного на развитие гражданского общества и утверждение правового государства;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выработка основ нравственной, правовой, политической, экологической культуры;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народами, различными расовыми,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национальными, этническими и социальными группами;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помощь в реализации права учащихся на свободный выбор взглядов и убеждений;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ориентация учащихся на гуманистические и демократические ценности.</w:t>
      </w:r>
    </w:p>
    <w:p w:rsidR="002737CF" w:rsidRPr="002737CF" w:rsidRDefault="002737CF" w:rsidP="00273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7CF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 «Обществознание»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 xml:space="preserve">Отбор содержания курса обществознания производится с учетом 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t xml:space="preserve"> и социально-возрастных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lastRenderedPageBreak/>
        <w:t>потребностей детей с ОВЗ, обучающихся по адаптированным образовательным программам. Упрощены наиболее сложные для понимания темы, сокращен объем изучаемого материала и снижены требования к  знаниям и умениям учащихся.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детей, занимающихся по адаптированным образовательным программам, прежде всего, 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6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464F">
        <w:rPr>
          <w:rFonts w:ascii="Times New Roman" w:hAnsi="Times New Roman" w:cs="Times New Roman"/>
          <w:sz w:val="24"/>
          <w:szCs w:val="24"/>
        </w:rPr>
        <w:t xml:space="preserve"> мыслительных операций.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Таким образом, курс обществознания способствует формированию нравственных черт личности учащихся с ОВЗ. Это приобретает особую актуальность в условиях нравственной деградации современного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общества при отсутствии государственной системы ценностей в воспитательном процессе.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При изучении курса реализуется опора на уже имеющиеся знания учеников. Учитывается, что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возрастных и познавательных возможностей учащихся основного звена позволяет сформировать целостную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картину развития нашей страны на современном этапе развития.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направлена на всестороннее развитие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умственному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развитию,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гражданское,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эстетическое,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нравственное воспитание. Содержание обучения имеет практическую направленность.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обращено на коррекцию имеющихся у воспитанников специфических нарушений, используя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воспитывающей и развивающей направленности обучения, принцип научности и доступности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 в обучении, принцип наглядности в обучении,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индивидуального и дифференцированного подхода в обучении и т.д.</w:t>
      </w:r>
    </w:p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4F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4F">
        <w:rPr>
          <w:rFonts w:ascii="Times New Roman" w:hAnsi="Times New Roman" w:cs="Times New Roman"/>
          <w:sz w:val="24"/>
          <w:szCs w:val="24"/>
        </w:rPr>
        <w:t>Обществознание в основной школе изучается с 5 по 9 класс. Общее количество времени на пять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29464F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каждом классе составляет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2946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64F">
        <w:rPr>
          <w:rFonts w:ascii="Times New Roman" w:hAnsi="Times New Roman" w:cs="Times New Roman"/>
          <w:sz w:val="24"/>
          <w:szCs w:val="24"/>
        </w:rPr>
        <w:t>, в году – 34 часа. В 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>классе выделяется время на проведение контрольных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737CF" w:rsidTr="004C1838">
        <w:tc>
          <w:tcPr>
            <w:tcW w:w="1595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5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5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6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737CF" w:rsidTr="004C1838">
        <w:tc>
          <w:tcPr>
            <w:tcW w:w="1595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95" w:type="dxa"/>
          </w:tcPr>
          <w:p w:rsidR="002737CF" w:rsidRPr="0029464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37CF" w:rsidRPr="0029464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37CF" w:rsidRPr="0029464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596" w:type="dxa"/>
          </w:tcPr>
          <w:p w:rsidR="002737CF" w:rsidRPr="0029464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F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2737CF" w:rsidRDefault="002737CF" w:rsidP="004C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7CF" w:rsidRPr="0029464F" w:rsidRDefault="002737CF" w:rsidP="00273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4F">
        <w:rPr>
          <w:rFonts w:ascii="Times New Roman" w:hAnsi="Times New Roman" w:cs="Times New Roman"/>
          <w:b/>
          <w:sz w:val="24"/>
          <w:szCs w:val="24"/>
        </w:rPr>
        <w:lastRenderedPageBreak/>
        <w:t>Изменения, внесенные в рабочую программу</w:t>
      </w: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64F">
        <w:rPr>
          <w:rFonts w:ascii="Times New Roman" w:hAnsi="Times New Roman" w:cs="Times New Roman"/>
          <w:sz w:val="24"/>
          <w:szCs w:val="24"/>
        </w:rPr>
        <w:t>Отличие адаптированной рабочей программы от примерной, на основе которой составлена 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 xml:space="preserve">программа, состоит в том, что примерная программа по обществознанию рассчитана на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9464F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64F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46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4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29464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64F">
        <w:rPr>
          <w:rFonts w:ascii="Times New Roman" w:hAnsi="Times New Roman" w:cs="Times New Roman"/>
          <w:sz w:val="24"/>
          <w:szCs w:val="24"/>
        </w:rPr>
        <w:t xml:space="preserve"> в каждом классе. Согласно учебного плана </w:t>
      </w:r>
      <w:r>
        <w:rPr>
          <w:rFonts w:ascii="Times New Roman" w:hAnsi="Times New Roman" w:cs="Times New Roman"/>
          <w:sz w:val="24"/>
          <w:szCs w:val="24"/>
        </w:rPr>
        <w:t>ГБОУ О</w:t>
      </w:r>
      <w:r w:rsidRPr="0029464F">
        <w:rPr>
          <w:rFonts w:ascii="Times New Roman" w:hAnsi="Times New Roman" w:cs="Times New Roman"/>
          <w:sz w:val="24"/>
          <w:szCs w:val="24"/>
        </w:rPr>
        <w:t xml:space="preserve">ОШ с. </w:t>
      </w:r>
      <w:r>
        <w:rPr>
          <w:rFonts w:ascii="Times New Roman" w:hAnsi="Times New Roman" w:cs="Times New Roman"/>
          <w:sz w:val="24"/>
          <w:szCs w:val="24"/>
        </w:rPr>
        <w:t>Заволжье</w:t>
      </w:r>
      <w:r w:rsidRPr="0029464F">
        <w:rPr>
          <w:rFonts w:ascii="Times New Roman" w:hAnsi="Times New Roman" w:cs="Times New Roman"/>
          <w:sz w:val="24"/>
          <w:szCs w:val="24"/>
        </w:rPr>
        <w:t xml:space="preserve"> количество учебных недель составляет 34, количество часов в год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946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464F">
        <w:rPr>
          <w:rFonts w:ascii="Times New Roman" w:hAnsi="Times New Roman" w:cs="Times New Roman"/>
          <w:sz w:val="24"/>
          <w:szCs w:val="24"/>
        </w:rPr>
        <w:t xml:space="preserve">, соответственно рабочая программа и календарно – тематический план </w:t>
      </w:r>
      <w:proofErr w:type="gramStart"/>
      <w:r w:rsidRPr="0029464F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Pr="0029464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946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464F">
        <w:rPr>
          <w:rFonts w:ascii="Times New Roman" w:hAnsi="Times New Roman" w:cs="Times New Roman"/>
          <w:sz w:val="24"/>
          <w:szCs w:val="24"/>
        </w:rPr>
        <w:t xml:space="preserve"> в каждом классе.</w:t>
      </w: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7CF" w:rsidRP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7CF" w:rsidRPr="002737CF" w:rsidRDefault="002737CF" w:rsidP="002737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600" w:rsidRDefault="004E5600" w:rsidP="004E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</w:t>
      </w:r>
      <w:r w:rsidRPr="00A43E2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5600" w:rsidRPr="00A43E26" w:rsidRDefault="004E5600" w:rsidP="004E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ОБЩЕСТВОЗНАНИЮ</w:t>
      </w:r>
      <w:r w:rsidRPr="00A43E26">
        <w:rPr>
          <w:rFonts w:ascii="Times New Roman" w:eastAsia="Calibri" w:hAnsi="Times New Roman" w:cs="Times New Roman"/>
          <w:b/>
          <w:sz w:val="24"/>
          <w:szCs w:val="24"/>
        </w:rPr>
        <w:t xml:space="preserve"> 5 КЛАСС</w:t>
      </w:r>
    </w:p>
    <w:p w:rsidR="004E5600" w:rsidRPr="00A43E26" w:rsidRDefault="004E5600" w:rsidP="004E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E26">
        <w:rPr>
          <w:rFonts w:ascii="Times New Roman" w:eastAsia="Calibri" w:hAnsi="Times New Roman" w:cs="Times New Roman"/>
          <w:b/>
          <w:sz w:val="24"/>
          <w:szCs w:val="24"/>
        </w:rPr>
        <w:t>( 1 час в неделю, 34 часа в год)</w:t>
      </w:r>
    </w:p>
    <w:p w:rsidR="004E5600" w:rsidRPr="00A43E26" w:rsidRDefault="004E5600" w:rsidP="004E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27"/>
        <w:gridCol w:w="1134"/>
        <w:gridCol w:w="3969"/>
        <w:gridCol w:w="1134"/>
        <w:gridCol w:w="2977"/>
        <w:gridCol w:w="850"/>
      </w:tblGrid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контролируемого элемента содержания (КЭС)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Код требований к выпускникам (ФИПИ)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Д/з (рекомендуется)</w:t>
            </w:r>
          </w:p>
        </w:tc>
      </w:tr>
      <w:tr w:rsidR="004E5600" w:rsidRPr="00A43E26" w:rsidTr="00950675">
        <w:trPr>
          <w:trHeight w:val="579"/>
        </w:trPr>
        <w:tc>
          <w:tcPr>
            <w:tcW w:w="15451" w:type="dxa"/>
            <w:gridSpan w:val="8"/>
          </w:tcPr>
          <w:p w:rsidR="004E5600" w:rsidRPr="00A43E26" w:rsidRDefault="004E5600" w:rsidP="004E5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b/>
              </w:rPr>
              <w:t xml:space="preserve">Глава </w:t>
            </w:r>
            <w:r w:rsidRPr="00A43E26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A43E26">
              <w:rPr>
                <w:rFonts w:ascii="Times New Roman" w:eastAsia="Calibri" w:hAnsi="Times New Roman" w:cs="Times New Roman"/>
                <w:b/>
              </w:rPr>
              <w:t>. Человек  (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A43E26">
              <w:rPr>
                <w:rFonts w:ascii="Times New Roman" w:eastAsia="Calibri" w:hAnsi="Times New Roman" w:cs="Times New Roman"/>
                <w:b/>
              </w:rPr>
              <w:t xml:space="preserve"> часа)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5600" w:rsidRPr="00DC4FEF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Загадка че</w:t>
            </w:r>
            <w:r w:rsidRPr="00A43E26">
              <w:rPr>
                <w:rFonts w:ascii="Times New Roman" w:eastAsia="Calibri" w:hAnsi="Times New Roman" w:cs="Times New Roman"/>
              </w:rPr>
              <w:softHyphen/>
              <w:t>ловека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Общество как форма жизнедеятельности людей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.2                  1.3              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Общество как форма жизнедеятельности людей; взаимодействие общества и природы; основные сферы общественной жизни, их взаимосвязь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Отрочест</w:t>
            </w: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во — особая пора жизни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Личность. Особенности подросткового возраста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t>1.1,</w:t>
            </w: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br/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Биологическое и социальное в человеке; личность; деятельность человека и ее основные формы (труд, игра, учение);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 xml:space="preserve">человек и его ближайшее окружение; межличностные отношения; общение, межличностные конфликты, </w:t>
            </w:r>
            <w:proofErr w:type="spell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ихконструктивное</w:t>
            </w:r>
            <w:proofErr w:type="spellEnd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 xml:space="preserve"> разрешение</w:t>
            </w:r>
            <w:proofErr w:type="gramEnd"/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</w:t>
            </w:r>
          </w:p>
        </w:tc>
      </w:tr>
      <w:tr w:rsidR="004E5600" w:rsidRPr="00A43E26" w:rsidTr="00950675">
        <w:trPr>
          <w:trHeight w:val="579"/>
        </w:trPr>
        <w:tc>
          <w:tcPr>
            <w:tcW w:w="15451" w:type="dxa"/>
            <w:gridSpan w:val="8"/>
          </w:tcPr>
          <w:p w:rsidR="004E5600" w:rsidRPr="00A43E26" w:rsidRDefault="004E5600" w:rsidP="004E5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A43E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A43E26">
              <w:rPr>
                <w:rFonts w:ascii="Times New Roman" w:eastAsia="Times New Roman" w:hAnsi="Times New Roman" w:cs="Times New Roman"/>
                <w:b/>
                <w:lang w:eastAsia="ru-RU"/>
              </w:rPr>
              <w:t>.  Семья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A43E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43E2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26">
              <w:rPr>
                <w:rFonts w:ascii="Times New Roman" w:eastAsia="Times New Roman" w:hAnsi="Times New Roman" w:cs="Times New Roman"/>
                <w:lang w:eastAsia="ru-RU"/>
              </w:rPr>
              <w:t xml:space="preserve">Семья и семейные отношения </w:t>
            </w:r>
          </w:p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Семья как малая группа. Отношения между поколениями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26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хозяйство </w:t>
            </w:r>
          </w:p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Семья как малая группа. Отношения между поколениями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26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Деятельность человека и ее основные формы (труд, игра, учение)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t>1.1,</w:t>
            </w: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br/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proofErr w:type="gram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Биологическое и социальное в человеке; личность; деятельность человека и ее основные формы (труд, игра, учение);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 xml:space="preserve">человек и его ближайшее окружение; межличностные отношения; общение, межличностные конфликты, </w:t>
            </w:r>
            <w:proofErr w:type="spell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ихконструктивное</w:t>
            </w:r>
            <w:proofErr w:type="spellEnd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 xml:space="preserve"> разрешение</w:t>
            </w:r>
            <w:proofErr w:type="gramEnd"/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E5600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4E5600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00">
              <w:rPr>
                <w:rFonts w:ascii="Times New Roman" w:eastAsia="Times New Roman" w:hAnsi="Times New Roman" w:cs="Times New Roman"/>
                <w:lang w:eastAsia="ru-RU"/>
              </w:rPr>
              <w:t>Обобщение по теме «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емья</w:t>
            </w:r>
            <w:proofErr w:type="spellEnd"/>
            <w:r w:rsidRPr="004E56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5600" w:rsidRPr="00A43E26" w:rsidTr="00950675">
        <w:trPr>
          <w:trHeight w:val="579"/>
        </w:trPr>
        <w:tc>
          <w:tcPr>
            <w:tcW w:w="15451" w:type="dxa"/>
            <w:gridSpan w:val="8"/>
          </w:tcPr>
          <w:p w:rsidR="004E5600" w:rsidRPr="00A43E26" w:rsidRDefault="004E5600" w:rsidP="003F6FA9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b/>
                <w:spacing w:val="40"/>
                <w:sz w:val="21"/>
                <w:szCs w:val="21"/>
                <w:lang w:eastAsia="ru-RU"/>
              </w:rPr>
              <w:t>Глава</w:t>
            </w:r>
            <w:r w:rsidRPr="00A43E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III. Школа (</w:t>
            </w:r>
            <w:r w:rsidR="003F6FA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A43E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час</w:t>
            </w:r>
            <w:r w:rsidR="003F6FA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</w:t>
            </w:r>
            <w:r w:rsidRPr="00A43E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3E26">
              <w:rPr>
                <w:rFonts w:ascii="Times New Roman" w:eastAsia="Calibri" w:hAnsi="Times New Roman" w:cs="Times New Roman"/>
                <w:lang w:eastAsia="ru-RU"/>
              </w:rPr>
              <w:t>Образова</w:t>
            </w:r>
            <w:r w:rsidRPr="00A43E26">
              <w:rPr>
                <w:rFonts w:ascii="Times New Roman" w:eastAsia="Calibri" w:hAnsi="Times New Roman" w:cs="Times New Roman"/>
                <w:lang w:eastAsia="ru-RU"/>
              </w:rPr>
              <w:softHyphen/>
              <w:t>ние в жиз</w:t>
            </w:r>
            <w:r w:rsidRPr="00A43E26">
              <w:rPr>
                <w:rFonts w:ascii="Times New Roman" w:eastAsia="Calibri" w:hAnsi="Times New Roman" w:cs="Times New Roman"/>
                <w:lang w:eastAsia="ru-RU"/>
              </w:rPr>
              <w:softHyphen/>
              <w:t>ни челове</w:t>
            </w:r>
            <w:r w:rsidRPr="00A43E26">
              <w:rPr>
                <w:rFonts w:ascii="Times New Roman" w:eastAsia="Calibri" w:hAnsi="Times New Roman" w:cs="Times New Roman"/>
                <w:lang w:eastAsia="ru-RU"/>
              </w:rPr>
              <w:softHyphen/>
              <w:t>ка</w:t>
            </w:r>
          </w:p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Деятельность человека и ее основные формы (труд, игра, учение)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t>1.1,</w:t>
            </w: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br/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proofErr w:type="gram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Биологическое и социальное в человеке; личность; деятельность человека и ее основные формы (труд, игра, учение);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lastRenderedPageBreak/>
              <w:t xml:space="preserve">человек и его ближайшее окружение; межличностные отношения; общение, межличностные конфликты, </w:t>
            </w:r>
            <w:proofErr w:type="spell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ихконструктивное</w:t>
            </w:r>
            <w:proofErr w:type="spellEnd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 xml:space="preserve"> разрешение</w:t>
            </w:r>
            <w:proofErr w:type="gramEnd"/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§6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3E26">
              <w:rPr>
                <w:rFonts w:ascii="Times New Roman" w:eastAsia="Calibri" w:hAnsi="Times New Roman" w:cs="Times New Roman"/>
                <w:lang w:eastAsia="ru-RU"/>
              </w:rPr>
              <w:t>Образова</w:t>
            </w:r>
            <w:r w:rsidRPr="00A43E26">
              <w:rPr>
                <w:rFonts w:ascii="Times New Roman" w:eastAsia="Calibri" w:hAnsi="Times New Roman" w:cs="Times New Roman"/>
                <w:lang w:eastAsia="ru-RU"/>
              </w:rPr>
              <w:softHyphen/>
              <w:t>ние и са</w:t>
            </w:r>
            <w:r w:rsidRPr="00A43E26">
              <w:rPr>
                <w:rFonts w:ascii="Times New Roman" w:eastAsia="Calibri" w:hAnsi="Times New Roman" w:cs="Times New Roman"/>
                <w:lang w:eastAsia="ru-RU"/>
              </w:rPr>
              <w:softHyphen/>
              <w:t>мообразо</w:t>
            </w:r>
            <w:r w:rsidRPr="00A43E26">
              <w:rPr>
                <w:rFonts w:ascii="Times New Roman" w:eastAsia="Calibri" w:hAnsi="Times New Roman" w:cs="Times New Roman"/>
                <w:lang w:eastAsia="ru-RU"/>
              </w:rPr>
              <w:softHyphen/>
              <w:t xml:space="preserve">вание </w:t>
            </w:r>
          </w:p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Деятельность человека и ее основные формы (труд, игра, учение)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t>1.1,</w:t>
            </w: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br/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proofErr w:type="gram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Биологическое и социальное в человеке; личность; деятельность человека и ее основные формы (труд, игра, учение);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 xml:space="preserve">человек и его ближайшее окружение; межличностные отношения; общение, межличностные конфликты, </w:t>
            </w:r>
            <w:proofErr w:type="spell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ихконструктивное</w:t>
            </w:r>
            <w:proofErr w:type="spellEnd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 xml:space="preserve"> разрешение</w:t>
            </w:r>
            <w:proofErr w:type="gramEnd"/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§7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E26">
              <w:rPr>
                <w:rFonts w:ascii="Times New Roman" w:eastAsia="Times New Roman" w:hAnsi="Times New Roman" w:cs="Times New Roman"/>
                <w:lang w:eastAsia="ru-RU"/>
              </w:rPr>
              <w:t>Одноклас</w:t>
            </w:r>
            <w:r w:rsidRPr="00A43E26">
              <w:rPr>
                <w:rFonts w:ascii="Times New Roman" w:eastAsia="Times New Roman" w:hAnsi="Times New Roman" w:cs="Times New Roman"/>
                <w:lang w:eastAsia="ru-RU"/>
              </w:rPr>
              <w:softHyphen/>
              <w:t>сники, сверстни</w:t>
            </w:r>
            <w:r w:rsidRPr="00A43E26">
              <w:rPr>
                <w:rFonts w:ascii="Times New Roman" w:eastAsia="Times New Roman" w:hAnsi="Times New Roman" w:cs="Times New Roman"/>
                <w:lang w:eastAsia="ru-RU"/>
              </w:rPr>
              <w:softHyphen/>
              <w:t>ки, друзья</w:t>
            </w:r>
          </w:p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Человек и его ближайшее окружение. Межличностные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>отношения. Общение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t>1.1,</w:t>
            </w: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br/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proofErr w:type="gram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Биологическое и социальное в человеке; личность; деятельность человека и ее основные формы (труд, игра, учение);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 xml:space="preserve">человек и его ближайшее окружение; межличностные отношения; общение, межличностные конфликты, </w:t>
            </w:r>
            <w:proofErr w:type="spell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ихконструктивное</w:t>
            </w:r>
            <w:proofErr w:type="spellEnd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 xml:space="preserve"> разрешение</w:t>
            </w:r>
            <w:proofErr w:type="gramEnd"/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§8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E5600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600">
              <w:rPr>
                <w:rFonts w:ascii="Times New Roman" w:eastAsia="Times New Roman" w:hAnsi="Times New Roman" w:cs="Times New Roman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по теме «Образование</w:t>
            </w:r>
            <w:r w:rsidRPr="004E56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5600" w:rsidRPr="00A43E26" w:rsidTr="00950675">
        <w:trPr>
          <w:trHeight w:val="579"/>
        </w:trPr>
        <w:tc>
          <w:tcPr>
            <w:tcW w:w="15451" w:type="dxa"/>
            <w:gridSpan w:val="8"/>
          </w:tcPr>
          <w:p w:rsidR="004E5600" w:rsidRPr="00A43E26" w:rsidRDefault="004E5600" w:rsidP="003F6FA9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b/>
              </w:rPr>
              <w:t xml:space="preserve">Глава </w:t>
            </w:r>
            <w:r w:rsidRPr="00A43E26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A43E26">
              <w:rPr>
                <w:rFonts w:ascii="Times New Roman" w:eastAsia="Calibri" w:hAnsi="Times New Roman" w:cs="Times New Roman"/>
                <w:b/>
              </w:rPr>
              <w:t>. Труд (</w:t>
            </w:r>
            <w:r w:rsidR="003F6FA9">
              <w:rPr>
                <w:rFonts w:ascii="Times New Roman" w:eastAsia="Calibri" w:hAnsi="Times New Roman" w:cs="Times New Roman"/>
                <w:b/>
              </w:rPr>
              <w:t>2</w:t>
            </w:r>
            <w:r w:rsidRPr="00A43E26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 w:rsidR="003F6FA9">
              <w:rPr>
                <w:rFonts w:ascii="Times New Roman" w:eastAsia="Calibri" w:hAnsi="Times New Roman" w:cs="Times New Roman"/>
                <w:b/>
              </w:rPr>
              <w:t>а</w:t>
            </w:r>
            <w:r w:rsidRPr="00A43E2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Труд - ос</w:t>
            </w:r>
            <w:r w:rsidRPr="00A43E26">
              <w:rPr>
                <w:rFonts w:ascii="Times New Roman" w:eastAsia="Calibri" w:hAnsi="Times New Roman" w:cs="Times New Roman"/>
              </w:rPr>
              <w:softHyphen/>
              <w:t>нова жизни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Деятельность человека и ее основные формы (труд, игра, учение)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t>1.1,</w:t>
            </w: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br/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proofErr w:type="gram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Биологическое и социальное в человеке; личность; деятельность человека и ее основные формы (труд, игра, учение);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 xml:space="preserve">человек и его ближайшее окружение; межличностные отношения; общение, межличностные конфликты, </w:t>
            </w:r>
            <w:proofErr w:type="spell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lastRenderedPageBreak/>
              <w:t>ихконструктивное</w:t>
            </w:r>
            <w:proofErr w:type="spellEnd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 xml:space="preserve"> разрешение</w:t>
            </w:r>
            <w:proofErr w:type="gramEnd"/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§9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Труд и творчест</w:t>
            </w:r>
            <w:r w:rsidRPr="00A43E26">
              <w:rPr>
                <w:rFonts w:ascii="Times New Roman" w:eastAsia="Calibri" w:hAnsi="Times New Roman" w:cs="Times New Roman"/>
              </w:rPr>
              <w:softHyphen/>
              <w:t xml:space="preserve">во 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Деятельность человека и ее основные формы (труд, игра, учение)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t>1.1,</w:t>
            </w:r>
            <w:r w:rsidRPr="00A43E26">
              <w:rPr>
                <w:rFonts w:ascii="TimesNewRoman" w:eastAsia="Calibri" w:hAnsi="TimesNewRoman" w:cs="Times New Roman"/>
                <w:color w:val="000000"/>
                <w:sz w:val="24"/>
                <w:szCs w:val="24"/>
              </w:rPr>
              <w:br/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proofErr w:type="gram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Биологическое и социальное в человеке; личность; деятельность человека и ее основные формы (труд, игра, учение);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 xml:space="preserve">человек и его ближайшее окружение; межличностные отношения; общение, межличностные конфликты, </w:t>
            </w:r>
            <w:proofErr w:type="spellStart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ихконструктивное</w:t>
            </w:r>
            <w:proofErr w:type="spellEnd"/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 xml:space="preserve"> разрешение</w:t>
            </w:r>
            <w:proofErr w:type="gramEnd"/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§10</w:t>
            </w:r>
          </w:p>
        </w:tc>
      </w:tr>
      <w:tr w:rsidR="004E5600" w:rsidRPr="00A43E26" w:rsidTr="00950675">
        <w:trPr>
          <w:trHeight w:val="579"/>
        </w:trPr>
        <w:tc>
          <w:tcPr>
            <w:tcW w:w="15451" w:type="dxa"/>
            <w:gridSpan w:val="8"/>
          </w:tcPr>
          <w:p w:rsidR="004E5600" w:rsidRPr="00A43E26" w:rsidRDefault="004E5600" w:rsidP="003F6FA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3E26">
              <w:rPr>
                <w:rFonts w:ascii="Times New Roman" w:eastAsia="Calibri" w:hAnsi="Times New Roman" w:cs="Times New Roman"/>
                <w:b/>
              </w:rPr>
              <w:t xml:space="preserve">Глава </w:t>
            </w:r>
            <w:r w:rsidRPr="00A43E26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A43E26">
              <w:rPr>
                <w:rFonts w:ascii="Times New Roman" w:eastAsia="Calibri" w:hAnsi="Times New Roman" w:cs="Times New Roman"/>
                <w:b/>
              </w:rPr>
              <w:t>. Родина (</w:t>
            </w:r>
            <w:r w:rsidR="003F6FA9">
              <w:rPr>
                <w:rFonts w:ascii="Times New Roman" w:eastAsia="Calibri" w:hAnsi="Times New Roman" w:cs="Times New Roman"/>
                <w:b/>
              </w:rPr>
              <w:t>5</w:t>
            </w:r>
            <w:r w:rsidRPr="00A43E26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Наша Родина — Россия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Понятие и признаки государства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Власть; роль политики в жизни общества; понятие и признаки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>референдум; политические партии и движения, их роль в общественной жизни; гражданское общество и правовое государство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§11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Государст</w:t>
            </w:r>
            <w:r w:rsidRPr="00A43E26">
              <w:rPr>
                <w:rFonts w:ascii="Times New Roman" w:eastAsia="Calibri" w:hAnsi="Times New Roman" w:cs="Times New Roman"/>
              </w:rPr>
              <w:softHyphen/>
              <w:t>венные символы</w:t>
            </w:r>
          </w:p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России</w:t>
            </w:r>
          </w:p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Понятие и признаки государства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Власть; роль политики в жизни общества; понятие и признаки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</w:t>
            </w: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br/>
              <w:t>референдум; политические партии и движения, их роль в общественной жизни; гражданское общество и правовое государство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§12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3F6FA9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Гражданин России</w:t>
            </w:r>
          </w:p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Межнациональные отношения</w:t>
            </w:r>
          </w:p>
        </w:tc>
        <w:tc>
          <w:tcPr>
            <w:tcW w:w="1134" w:type="dxa"/>
          </w:tcPr>
          <w:p w:rsidR="004E5600" w:rsidRDefault="004E5600" w:rsidP="00950675">
            <w:pPr>
              <w:jc w:val="center"/>
            </w:pPr>
            <w:r w:rsidRPr="00E7726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E5600" w:rsidRDefault="004E5600" w:rsidP="00950675">
            <w:r w:rsidRPr="00EC3E29">
              <w:rPr>
                <w:rFonts w:ascii="TimesNewRoman" w:hAnsi="TimesNewRoman"/>
                <w:color w:val="000000"/>
                <w:sz w:val="18"/>
                <w:szCs w:val="18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</w:t>
            </w:r>
            <w:r w:rsidRPr="00EC3E29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§13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3F6FA9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Мы - многонациональный народ</w:t>
            </w:r>
          </w:p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4E5600" w:rsidRPr="00A43E26" w:rsidRDefault="004E5600" w:rsidP="00950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E26">
              <w:rPr>
                <w:rFonts w:ascii="TimesNewRoman" w:eastAsia="Calibri" w:hAnsi="TimesNewRoman" w:cs="Times New Roman"/>
                <w:color w:val="000000"/>
                <w:sz w:val="18"/>
                <w:szCs w:val="18"/>
              </w:rPr>
              <w:t>Межнациональные отношения</w:t>
            </w:r>
          </w:p>
        </w:tc>
        <w:tc>
          <w:tcPr>
            <w:tcW w:w="1134" w:type="dxa"/>
          </w:tcPr>
          <w:p w:rsidR="004E5600" w:rsidRDefault="004E5600" w:rsidP="00950675">
            <w:pPr>
              <w:jc w:val="center"/>
            </w:pPr>
            <w:r w:rsidRPr="00E7726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4E5600" w:rsidRDefault="004E5600" w:rsidP="00950675">
            <w:r w:rsidRPr="00EC3E29">
              <w:rPr>
                <w:rFonts w:ascii="TimesNewRoman" w:hAnsi="TimesNewRoman"/>
                <w:color w:val="000000"/>
                <w:sz w:val="18"/>
                <w:szCs w:val="18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</w:t>
            </w:r>
            <w:r w:rsidRPr="00EC3E29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Calibri" w:eastAsia="Calibri" w:hAnsi="Calibri" w:cs="Times New Roman"/>
              </w:rPr>
            </w:pPr>
            <w:r w:rsidRPr="00A43E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§14</w:t>
            </w:r>
          </w:p>
        </w:tc>
      </w:tr>
      <w:tr w:rsidR="004E5600" w:rsidRPr="00A43E26" w:rsidTr="00950675">
        <w:trPr>
          <w:trHeight w:val="579"/>
        </w:trPr>
        <w:tc>
          <w:tcPr>
            <w:tcW w:w="567" w:type="dxa"/>
          </w:tcPr>
          <w:p w:rsidR="004E5600" w:rsidRPr="00A43E26" w:rsidRDefault="003F6FA9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5600" w:rsidRPr="00A43E26" w:rsidRDefault="004E5600" w:rsidP="0095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E26">
              <w:rPr>
                <w:rFonts w:ascii="Times New Roman" w:eastAsia="Calibri" w:hAnsi="Times New Roman" w:cs="Times New Roman"/>
              </w:rPr>
              <w:t>Обобщающий урок по теме «Родина»</w:t>
            </w: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600" w:rsidRPr="00A43E26" w:rsidRDefault="004E5600" w:rsidP="0095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5600" w:rsidRPr="00A43E26" w:rsidRDefault="004E5600" w:rsidP="0095067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A6611" w:rsidRDefault="00AA6611"/>
    <w:sectPr w:rsidR="00AA6611" w:rsidSect="004E5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AE"/>
    <w:rsid w:val="002737CF"/>
    <w:rsid w:val="003F6FA9"/>
    <w:rsid w:val="004E5600"/>
    <w:rsid w:val="00714BAE"/>
    <w:rsid w:val="00A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D0D7-6732-4099-B4C8-3BEF553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2017-03-21T19:16:00Z</dcterms:created>
  <dcterms:modified xsi:type="dcterms:W3CDTF">2017-03-24T03:14:00Z</dcterms:modified>
</cp:coreProperties>
</file>